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201171875" w:firstLine="11.60003662109375"/>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University of the Arts London (London College of Fashion, Fashion District) Prize Competition  Terms and Conditions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201171875" w:firstLine="11.60003662109375"/>
        <w:jc w:val="left"/>
        <w:rPr>
          <w:b w:val="1"/>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33.7002563476562" w:right="10.80078125" w:hanging="355.8000183105469"/>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This prize competition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Competition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promoted by University of the Arts London, 272 High  Holborn, London WC1V 7EY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77.9002380371094" w:right="10.80078125" w:firstLine="0"/>
        <w:jc w:val="left"/>
        <w:rPr>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5001831054688" w:right="6.0009765625" w:hanging="357.5999450683594"/>
        <w:rPr>
          <w:rFonts w:ascii="Roboto" w:cs="Roboto" w:eastAsia="Roboto" w:hAnsi="Roboto"/>
          <w:color w:val="2271b1"/>
          <w:sz w:val="20"/>
          <w:szCs w:val="20"/>
          <w:highlight w:val="white"/>
          <w:u w:val="singl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To enter the Competition entrants must submit an application on the online portal of the Fashion  District</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website here: </w:t>
      </w:r>
      <w:hyperlink r:id="rId6">
        <w:r w:rsidDel="00000000" w:rsidR="00000000" w:rsidRPr="00000000">
          <w:rPr>
            <w:rFonts w:ascii="Roboto" w:cs="Roboto" w:eastAsia="Roboto" w:hAnsi="Roboto"/>
            <w:color w:val="1155cc"/>
            <w:sz w:val="20"/>
            <w:szCs w:val="20"/>
            <w:highlight w:val="white"/>
            <w:u w:val="single"/>
            <w:rtl w:val="0"/>
          </w:rPr>
          <w:t xml:space="preserve">https://www.fashion-district.co.uk/competition/manufacturing-futures-2024/</w:t>
        </w:r>
      </w:hyperlink>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Entry to the Competition is free. No purchase necessary. </w:t>
      </w:r>
      <w:r w:rsidDel="00000000" w:rsidR="00000000" w:rsidRPr="00000000">
        <w:fldChar w:fldCharType="begin"/>
        <w:instrText xml:space="preserve"> HYPERLINK "https://www.fashion-district.co.uk/?post_type=competition&amp;p=12618" </w:instrText>
        <w:fldChar w:fldCharType="separate"/>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5001831054688" w:right="6.0009765625" w:hanging="357.5999450683594"/>
        <w:jc w:val="both"/>
        <w:rPr>
          <w:sz w:val="20"/>
          <w:szCs w:val="20"/>
        </w:rPr>
      </w:pPr>
      <w:r w:rsidDel="00000000" w:rsidR="00000000" w:rsidRPr="00000000">
        <w:fldChar w:fldCharType="end"/>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4.7001647949219" w:right="5.802001953125" w:hanging="360.20004272460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w:t>
      </w:r>
      <w:r w:rsidDel="00000000" w:rsidR="00000000" w:rsidRPr="00000000">
        <w:rPr>
          <w:sz w:val="20.040000915527344"/>
          <w:szCs w:val="20.040000915527344"/>
          <w:rtl w:val="0"/>
        </w:rPr>
        <w:t xml:space="preserve">The Competition is open to registered businesses that will operate out of the UK, or pilot or roll out  their proposition within the UK.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Employees and family members of UAL, and any donors of any element of the Prize are not eligible to enter the Competition. </w:t>
      </w:r>
    </w:p>
    <w:p w:rsidR="00000000" w:rsidDel="00000000" w:rsidP="00000000" w:rsidRDefault="00000000" w:rsidRPr="00000000" w14:paraId="00000008">
      <w:pPr>
        <w:widowControl w:val="0"/>
        <w:ind w:left="724.7001647949219" w:right="5.802001953125" w:hanging="360.2000427246094"/>
        <w:rPr>
          <w:sz w:val="20"/>
          <w:szCs w:val="20"/>
        </w:rPr>
      </w:pPr>
      <w:r w:rsidDel="00000000" w:rsidR="00000000" w:rsidRPr="00000000">
        <w:rPr>
          <w:rtl w:val="0"/>
        </w:rPr>
      </w:r>
    </w:p>
    <w:p w:rsidR="00000000" w:rsidDel="00000000" w:rsidP="00000000" w:rsidRDefault="00000000" w:rsidRPr="00000000" w14:paraId="00000009">
      <w:pPr>
        <w:widowControl w:val="0"/>
        <w:ind w:left="724.7001647949219" w:right="5.802001953125" w:hanging="360.2000427246094"/>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4. Only one (1) entry per organisation is permitted. Incomplete, multiple or late entries will not be accepted.</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4.1001892089844" w:right="50.400390625" w:hanging="1.399993896484375"/>
        <w:jc w:val="left"/>
        <w:rPr>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4.1001892089844" w:right="50.400390625" w:hanging="1.39999389648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Entries for the Competition must be received by midnight on </w:t>
      </w:r>
      <w:r w:rsidDel="00000000" w:rsidR="00000000" w:rsidRPr="00000000">
        <w:rPr>
          <w:sz w:val="20"/>
          <w:szCs w:val="20"/>
          <w:rtl w:val="0"/>
        </w:rPr>
        <w:t xml:space="preserve">25</w:t>
      </w: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 </w:t>
      </w:r>
      <w:r w:rsidDel="00000000" w:rsidR="00000000" w:rsidRPr="00000000">
        <w:rPr>
          <w:sz w:val="20"/>
          <w:szCs w:val="20"/>
          <w:rtl w:val="0"/>
        </w:rPr>
        <w:t xml:space="preserve">March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202</w:t>
      </w:r>
      <w:r w:rsidDel="00000000" w:rsidR="00000000" w:rsidRPr="00000000">
        <w:rPr>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4.1001892089844" w:right="50.400390625" w:hanging="1.399993896484375"/>
        <w:jc w:val="left"/>
        <w:rPr>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9.5001220703125" w:right="0.001220703125" w:hanging="354.199981689453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UAL will not accept responsibility for entries that are lost, mislaid or delayed, including, for example,  as a result of technical malfunction or systems, network, server, computer hardware or software  failures of any kind. It </w:t>
      </w:r>
      <w:r w:rsidDel="00000000" w:rsidR="00000000" w:rsidRPr="00000000">
        <w:rPr>
          <w:sz w:val="20"/>
          <w:szCs w:val="20"/>
          <w:rtl w:val="0"/>
        </w:rPr>
        <w:t xml:space="preserve">is the entrants'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responsibility to ensure that they have a back-up copy of their  entry.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9.5001220703125" w:right="0.001220703125" w:hanging="354.1999816894531"/>
        <w:jc w:val="both"/>
        <w:rPr>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9.3002319335938" w:right="6.400146484375" w:hanging="364.1999816894531"/>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One (1) entry will be chosen as the winner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Winner</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The Winner will receive a cash  prize of fifteen thousand pounds (£15,000)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Prize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Two (2) entries will be</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chosen as</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Runners-up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Runners-up</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The Runners-up will each receive a cash prize of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five thousand</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pounds (£5,000)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(“Prize”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The Winner and Runners-up acknowledge that they will be expected to use their Prize to invest in developing agreed aspects of their business.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9.3002319335938" w:right="6.400146484375" w:hanging="364.1999816894531"/>
        <w:jc w:val="both"/>
        <w:rPr>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5.5001831054688" w:right="4.000244140625" w:hanging="355.20004272460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Entries will be judged against the four (4) criteria published on the Fashion District website here:  </w:t>
      </w:r>
      <w:hyperlink r:id="rId7">
        <w:r w:rsidDel="00000000" w:rsidR="00000000" w:rsidRPr="00000000">
          <w:rPr>
            <w:rFonts w:ascii="Roboto" w:cs="Roboto" w:eastAsia="Roboto" w:hAnsi="Roboto"/>
            <w:color w:val="1155cc"/>
            <w:sz w:val="20"/>
            <w:szCs w:val="20"/>
            <w:highlight w:val="white"/>
            <w:u w:val="single"/>
            <w:rtl w:val="0"/>
          </w:rPr>
          <w:t xml:space="preserve">https://www.fashion-district.co.uk/competition/manufacturing-futures-2024/</w:t>
        </w:r>
      </w:hyperlink>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a panel of industry judges, will choose one (1) Winner and (2) Runners-up. The judges’ decision is final and no correspondence will be entered into regarding the outcome of the Competition.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5.5001831054688" w:right="4.000244140625" w:hanging="355.2000427246094"/>
        <w:jc w:val="left"/>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9.1001892089844" w:right="1.400146484375" w:hanging="358.000030517578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Entrants will be informed by email, to the address provided in their entry, if they have been  shortlisted to participate in the Competition pitching round by </w:t>
      </w:r>
      <w:r w:rsidDel="00000000" w:rsidR="00000000" w:rsidRPr="00000000">
        <w:rPr>
          <w:sz w:val="20"/>
          <w:szCs w:val="20"/>
          <w:rtl w:val="0"/>
        </w:rPr>
        <w:t xml:space="preserve">30th April 2024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Competition  Shortlist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9.1001892089844" w:right="1.400146484375" w:hanging="358.0000305175781"/>
        <w:jc w:val="both"/>
        <w:rPr>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5001831054688" w:right="0" w:hanging="342.59994506835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By accepting a place on the Competition Shortlist, entrants agree to (i) participate in publicity about  the Competition and (ii) provide relevant copy,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designs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images to be used in any Competition related marketing and communications inclu</w:t>
      </w:r>
      <w:r w:rsidDel="00000000" w:rsidR="00000000" w:rsidRPr="00000000">
        <w:rPr>
          <w:sz w:val="20"/>
          <w:szCs w:val="20"/>
          <w:rtl w:val="0"/>
        </w:rPr>
        <w:t xml:space="preserve">ding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websites, social media channels and any other medium.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5001831054688" w:right="0" w:hanging="342.5999450683594"/>
        <w:jc w:val="left"/>
        <w:rPr>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5.5001831054688" w:right="1.201171875" w:hanging="342.59994506835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The Winner and Runners-up will be notified at an awards evening </w:t>
      </w:r>
      <w:r w:rsidDel="00000000" w:rsidR="00000000" w:rsidRPr="00000000">
        <w:rPr>
          <w:sz w:val="20"/>
          <w:szCs w:val="20"/>
          <w:rtl w:val="0"/>
        </w:rPr>
        <w:t xml:space="preserve">on 3rd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July 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Winners and Runners-up will receive their Prize within one (1) month of the awards evening.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5.5001831054688" w:right="1.201171875" w:hanging="342.5999450683594"/>
        <w:jc w:val="left"/>
        <w:rPr>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9.9002075195312" w:right="7.000732421875" w:hanging="346.999969482421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In accepting their Prize, the Winner and Runners-up agree to: (i) provide relevant copy,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designs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images to be used in any Competition related marketing and communications </w:t>
      </w:r>
      <w:r w:rsidDel="00000000" w:rsidR="00000000" w:rsidRPr="00000000">
        <w:rPr>
          <w:sz w:val="20"/>
          <w:szCs w:val="20"/>
          <w:rtl w:val="0"/>
        </w:rPr>
        <w:t xml:space="preserve">including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websites, social media channels and any other medium.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9.9002075195312" w:right="7.000732421875" w:hanging="346.9999694824219"/>
        <w:jc w:val="both"/>
        <w:rPr>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4.7001647949219" w:right="7.401123046875" w:hanging="346.7999267578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Entrants warrant that (i) their entry is all their original work; and (ii) they have not copied, in whole  or in part, any third party work.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4.7001647949219" w:right="7.401123046875" w:hanging="346.7999267578125"/>
        <w:jc w:val="left"/>
        <w:rPr>
          <w:sz w:val="20"/>
          <w:szCs w:val="20"/>
        </w:rPr>
      </w:pPr>
      <w:r w:rsidDel="00000000" w:rsidR="00000000" w:rsidRPr="00000000">
        <w:rPr>
          <w:rtl w:val="0"/>
        </w:rPr>
      </w:r>
    </w:p>
    <w:p w:rsidR="00000000" w:rsidDel="00000000" w:rsidP="00000000" w:rsidRDefault="00000000" w:rsidRPr="00000000" w14:paraId="0000001D">
      <w:pPr>
        <w:widowControl w:val="0"/>
        <w:ind w:left="724.7001647949219" w:right="7.401123046875" w:hanging="346.7999267578125"/>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14. Failure to accept the Prizes will result in the Prizes being forfeit and UAL may at its absolute discretion award the Prizes to a reserve selected at the same time as the original Winner or Runner-up.</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8.1001281738281" w:right="0.2001953125" w:hanging="355.19989013671875"/>
        <w:jc w:val="both"/>
        <w:rPr>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8.1001281738281" w:right="0.2001953125" w:hanging="355.19989013671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 It</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of the Winner and Runners-up to comply (at their own expense) with any laws</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requiring payment of any tax, duty, levy or similar impost relating to the award of the Prizes and UAL shall have no liability or responsibility in respect thereof.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8.1001281738281" w:right="0.2001953125" w:hanging="355.19989013671875"/>
        <w:jc w:val="both"/>
        <w:rPr>
          <w:sz w:val="20"/>
          <w:szCs w:val="20"/>
        </w:rPr>
      </w:pPr>
      <w:r w:rsidDel="00000000" w:rsidR="00000000" w:rsidRPr="00000000">
        <w:rPr>
          <w:rtl w:val="0"/>
        </w:rPr>
      </w:r>
    </w:p>
    <w:p w:rsidR="00000000" w:rsidDel="00000000" w:rsidP="00000000" w:rsidRDefault="00000000" w:rsidRPr="00000000" w14:paraId="00000021">
      <w:pPr>
        <w:widowControl w:val="0"/>
        <w:ind w:left="728.1001281738281" w:right="0.2001953125" w:hanging="355.19989013671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16. All copyright and intellectual property rights corresponding to all entries will be retained by entrants.</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72.9002380371094" w:right="130.400390625" w:firstLine="0"/>
        <w:jc w:val="left"/>
        <w:rPr>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72.9002380371094" w:right="130.4003906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 The Prizes are as stated and</w:t>
      </w:r>
      <w:r w:rsidDel="00000000" w:rsidR="00000000" w:rsidRPr="00000000">
        <w:rPr>
          <w:sz w:val="20"/>
          <w:szCs w:val="20"/>
          <w:rtl w:val="0"/>
        </w:rPr>
        <w:t xml:space="preserve"> are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non-exchangeable and non-transferable.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72.9002380371094" w:right="130.4003906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72.900238037109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 UAL reserves the right to alter or cancel the promotion/Competition without prior notice.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72.9002380371094" w:right="0" w:firstLine="0"/>
        <w:jc w:val="left"/>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5.5001831054688" w:right="356.002197265625" w:hanging="342.59994506835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 By entering the Competition, entrants will be deemed to be bound by and have accepted these terms and conditions.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5.5001831054688" w:right="356.002197265625" w:hanging="342.5999450683594"/>
        <w:jc w:val="left"/>
        <w:rPr>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9.1001892089844" w:right="201.0009765625" w:hanging="361.199951171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 Entrants agree that this Competition is governed by English Law, and that the courts of England  shall have exclusive jurisdiction over any disputes.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9.1001892089844" w:right="201.0009765625" w:hanging="361.199951171875"/>
        <w:jc w:val="left"/>
        <w:rPr>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6000366210937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Use of your information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40008544921875" w:right="0.2001953125" w:firstLine="12.199859619140625"/>
        <w:jc w:val="both"/>
        <w:rPr>
          <w:rFonts w:ascii="Arial" w:cs="Arial" w:eastAsia="Arial" w:hAnsi="Arial"/>
          <w:b w:val="0"/>
          <w:i w:val="0"/>
          <w:smallCaps w:val="0"/>
          <w:strike w:val="0"/>
          <w:color w:val="ff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Here at UAL we take your privacy seriously and will only use your personal information for the purposes of  providing and administering the Competition and Prize, and any related services you have agreed with us.  We will only contact you via the preferences you have indicated in your Competition entry. We will never  share your information with any third party without your prior consent. You can view the full Fashion District  Privacy Policy at </w:t>
      </w:r>
      <w:hyperlink r:id="rId8">
        <w:r w:rsidDel="00000000" w:rsidR="00000000" w:rsidRPr="00000000">
          <w:rPr>
            <w:color w:val="1155cc"/>
            <w:sz w:val="20"/>
            <w:szCs w:val="20"/>
            <w:u w:val="single"/>
            <w:rtl w:val="0"/>
          </w:rPr>
          <w:t xml:space="preserve">https://www.fashion-district.co.uk/privacy-notice/</w:t>
        </w:r>
      </w:hyperlink>
      <w:r w:rsidDel="00000000" w:rsidR="00000000" w:rsidRPr="00000000">
        <w:rPr>
          <w:sz w:val="20"/>
          <w:szCs w:val="20"/>
          <w:rtl w:val="0"/>
        </w:rPr>
        <w:t xml:space="preserve">. </w:t>
      </w:r>
      <w:r w:rsidDel="00000000" w:rsidR="00000000" w:rsidRPr="00000000">
        <w:rPr>
          <w:rtl w:val="0"/>
        </w:rPr>
      </w:r>
    </w:p>
    <w:sectPr>
      <w:pgSz w:h="15840" w:w="12240" w:orient="portrait"/>
      <w:pgMar w:bottom="1715.4998779296875" w:top="1425.599365234375" w:left="1443.2998657226562" w:right="1374.99877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shion-district.co.uk/?post_type=competition&amp;p=12618" TargetMode="External"/><Relationship Id="rId7" Type="http://schemas.openxmlformats.org/officeDocument/2006/relationships/hyperlink" Target="https://www.fashion-district.co.uk/?post_type=competition&amp;p=12618" TargetMode="External"/><Relationship Id="rId8" Type="http://schemas.openxmlformats.org/officeDocument/2006/relationships/hyperlink" Target="https://www.fashion-district.co.uk/privacy-not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